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EBC" w:rsidRDefault="00141EBC" w:rsidP="00141EBC">
      <w:pPr>
        <w:pStyle w:val="ConsPlusNormal"/>
        <w:jc w:val="right"/>
        <w:outlineLvl w:val="0"/>
      </w:pPr>
      <w:bookmarkStart w:id="0" w:name="_GoBack"/>
      <w:bookmarkEnd w:id="0"/>
      <w:r>
        <w:t>Приложение N 10</w:t>
      </w:r>
    </w:p>
    <w:p w:rsidR="00141EBC" w:rsidRDefault="00141EBC" w:rsidP="00141EBC">
      <w:pPr>
        <w:pStyle w:val="ConsPlusNormal"/>
        <w:jc w:val="right"/>
      </w:pPr>
      <w:r>
        <w:t>к решению Думы Белоярского района</w:t>
      </w:r>
    </w:p>
    <w:p w:rsidR="00141EBC" w:rsidRDefault="00141EBC" w:rsidP="00141EBC">
      <w:pPr>
        <w:pStyle w:val="ConsPlusNormal"/>
        <w:jc w:val="right"/>
      </w:pPr>
      <w:r>
        <w:t>от 6 декабря 2016 года N 68</w:t>
      </w:r>
    </w:p>
    <w:p w:rsidR="00141EBC" w:rsidRDefault="00141EBC" w:rsidP="00141EBC">
      <w:pPr>
        <w:pStyle w:val="ConsPlusNormal"/>
        <w:jc w:val="both"/>
      </w:pPr>
    </w:p>
    <w:p w:rsidR="00141EBC" w:rsidRDefault="00141EBC" w:rsidP="00141EBC">
      <w:pPr>
        <w:pStyle w:val="ConsPlusTitle"/>
        <w:jc w:val="center"/>
      </w:pPr>
      <w:bookmarkStart w:id="1" w:name="P2383"/>
      <w:bookmarkEnd w:id="1"/>
      <w:r>
        <w:t>СУБСИДИИ</w:t>
      </w:r>
    </w:p>
    <w:p w:rsidR="00141EBC" w:rsidRDefault="00141EBC" w:rsidP="00141EBC">
      <w:pPr>
        <w:pStyle w:val="ConsPlusTitle"/>
        <w:jc w:val="center"/>
      </w:pPr>
      <w:r>
        <w:t>БЮДЖЕТУ БЕЛОЯРСКОГО РАЙОНА НА 2017 ГОД</w:t>
      </w:r>
    </w:p>
    <w:p w:rsidR="00141EBC" w:rsidRDefault="00141EBC" w:rsidP="00141EB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1EBC" w:rsidTr="00CB4B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1EBC" w:rsidRDefault="00141EBC" w:rsidP="00CB4B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1EBC" w:rsidRDefault="00141EBC" w:rsidP="00CB4B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28.12.2017 N 96)</w:t>
            </w:r>
          </w:p>
        </w:tc>
      </w:tr>
    </w:tbl>
    <w:p w:rsidR="00141EBC" w:rsidRDefault="00141EBC" w:rsidP="00141EBC">
      <w:pPr>
        <w:pStyle w:val="ConsPlusNormal"/>
        <w:jc w:val="center"/>
      </w:pPr>
    </w:p>
    <w:p w:rsidR="00141EBC" w:rsidRDefault="00141EBC" w:rsidP="00141EBC">
      <w:pPr>
        <w:pStyle w:val="ConsPlusNormal"/>
        <w:jc w:val="right"/>
      </w:pPr>
      <w:r>
        <w:t>(рублей)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576"/>
        <w:gridCol w:w="2383"/>
      </w:tblGrid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141EBC" w:rsidTr="00141EBC">
        <w:trPr>
          <w:trHeight w:val="114"/>
        </w:trPr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3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Субсидии на обеспечение функционирования и развития систем видеонаблюдения в сфере общественного порядка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465000,00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105000,00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 xml:space="preserve"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</w:t>
            </w:r>
            <w:hyperlink r:id="rId5" w:history="1">
              <w:r>
                <w:rPr>
                  <w:color w:val="0000FF"/>
                </w:rPr>
                <w:t>правил</w:t>
              </w:r>
            </w:hyperlink>
            <w:r>
              <w:t xml:space="preserve"> дорожного движения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40000,00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Субсидии на 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16262900,00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21381700,00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Субсидии на государственную поддержку малого и среднего предпринимательства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5463300,00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Субсидии на реализацию полномочий в области строительства, градостроительной деятельности и жилищных отношений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304734500,00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20425800,00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 xml:space="preserve">Субсидии на реконструкцию, расширение, модернизацию, строительство и капитальный ремонт объектов </w:t>
            </w:r>
            <w:r>
              <w:lastRenderedPageBreak/>
              <w:t>коммунального комплекса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lastRenderedPageBreak/>
              <w:t>28753700,00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7514000,00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Субсидии на дополнительное финансовое обеспечение мероприятий по организации питания обучающихся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18576600,00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 xml:space="preserve"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6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7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9224300,00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4802900,00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Субсидии на развитие сферы культуры в муниципальных образованиях автономного округа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1077400,00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 xml:space="preserve">Субсидии на мероприятия </w:t>
            </w:r>
            <w:hyperlink r:id="rId8" w:history="1">
              <w:r>
                <w:rPr>
                  <w:color w:val="0000FF"/>
                </w:rPr>
                <w:t>подпрограммы</w:t>
              </w:r>
            </w:hyperlink>
            <w:r>
              <w:t xml:space="preserve"> "Обеспечение жильем молодых семей" федеральной целевой программы "Жилище" на 2015 - 2020 годы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415322,91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248000,00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Субсидии муниципальным районам на формирование районных фондов финансовой поддержки поселений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60278500,00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 xml:space="preserve">Субсидии на мероприятия </w:t>
            </w:r>
            <w:hyperlink r:id="rId9" w:history="1">
              <w:r>
                <w:rPr>
                  <w:color w:val="0000FF"/>
                </w:rPr>
                <w:t>подпрограммы</w:t>
              </w:r>
            </w:hyperlink>
            <w:r>
              <w:t xml:space="preserve"> "Обеспечение жильем молодых семей" федеральной целевой программы "Жилище" на 2015 - 2020 годы за счет средств бюджета Российской Федерации (далее - федеральный бюджет)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64674,09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 xml:space="preserve">Субсидии на реализацию мероприятий федеральной целевой </w:t>
            </w:r>
            <w:hyperlink r:id="rId1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"Устойчивое развитие сельских территорий на 2014 - 2017 годы и на период до 2020 года" (федеральный бюджет)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lastRenderedPageBreak/>
              <w:t>190000,00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Субсидии на строительство пожарных водоемов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10211200,00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Софинансирование субсидии на поддержку отрасли культуры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83299,83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Субсидия на поддержку отрасли культуры (федеральный бюджет)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8500,17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Субсидии муниципальным образованиям автономного округа - победителям окружного конкурса "Современная модель развития жилищного строительства муниципального образования"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34650000,00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 xml:space="preserve">Субсидии на реализацию мероприятий федеральной целевой </w:t>
            </w:r>
            <w:hyperlink r:id="rId1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"Устойчивое развитие сельских территорий на 2014 - 2017 годы и на период до 2020 года"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700000,00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Поддержка государственных программ субъектов Российской Федерации и муниципальных программ формирования современной городской среды (бюджет автономного округа)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7370252,33</w:t>
            </w:r>
          </w:p>
        </w:tc>
      </w:tr>
      <w:tr w:rsidR="00141EBC" w:rsidTr="00141EBC">
        <w:tc>
          <w:tcPr>
            <w:tcW w:w="680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576" w:type="dxa"/>
            <w:vAlign w:val="center"/>
          </w:tcPr>
          <w:p w:rsidR="00141EBC" w:rsidRDefault="00141EBC" w:rsidP="00CB4B73">
            <w:pPr>
              <w:pStyle w:val="ConsPlusNormal"/>
            </w:pPr>
            <w:r>
              <w:t>Поддержка государственных программ субъектов Российской Федерации и муниципальных программ формирования современной городской среды (федеральный бюджет)</w:t>
            </w:r>
          </w:p>
        </w:tc>
        <w:tc>
          <w:tcPr>
            <w:tcW w:w="2383" w:type="dxa"/>
            <w:vAlign w:val="center"/>
          </w:tcPr>
          <w:p w:rsidR="00141EBC" w:rsidRDefault="00141EBC" w:rsidP="00CB4B73">
            <w:pPr>
              <w:pStyle w:val="ConsPlusNormal"/>
              <w:jc w:val="center"/>
            </w:pPr>
            <w:r>
              <w:t>1728824,62</w:t>
            </w:r>
          </w:p>
        </w:tc>
      </w:tr>
      <w:tr w:rsidR="00141EBC" w:rsidTr="00141EBC">
        <w:tc>
          <w:tcPr>
            <w:tcW w:w="680" w:type="dxa"/>
            <w:vAlign w:val="bottom"/>
          </w:tcPr>
          <w:p w:rsidR="00141EBC" w:rsidRDefault="00141EBC" w:rsidP="00CB4B73">
            <w:pPr>
              <w:pStyle w:val="ConsPlusNormal"/>
            </w:pPr>
          </w:p>
        </w:tc>
        <w:tc>
          <w:tcPr>
            <w:tcW w:w="6576" w:type="dxa"/>
            <w:vAlign w:val="bottom"/>
          </w:tcPr>
          <w:p w:rsidR="00141EBC" w:rsidRDefault="00141EBC" w:rsidP="00CB4B73">
            <w:pPr>
              <w:pStyle w:val="ConsPlusNormal"/>
            </w:pPr>
            <w:r>
              <w:t>Итого субсидий из федерального бюджета</w:t>
            </w:r>
          </w:p>
        </w:tc>
        <w:tc>
          <w:tcPr>
            <w:tcW w:w="2383" w:type="dxa"/>
            <w:vAlign w:val="bottom"/>
          </w:tcPr>
          <w:p w:rsidR="00141EBC" w:rsidRDefault="00141EBC" w:rsidP="00CB4B73">
            <w:pPr>
              <w:pStyle w:val="ConsPlusNormal"/>
              <w:jc w:val="center"/>
            </w:pPr>
            <w:r>
              <w:t>1991998,88</w:t>
            </w:r>
          </w:p>
        </w:tc>
      </w:tr>
      <w:tr w:rsidR="00141EBC" w:rsidTr="00141EBC">
        <w:tc>
          <w:tcPr>
            <w:tcW w:w="680" w:type="dxa"/>
            <w:vAlign w:val="bottom"/>
          </w:tcPr>
          <w:p w:rsidR="00141EBC" w:rsidRDefault="00141EBC" w:rsidP="00CB4B73">
            <w:pPr>
              <w:pStyle w:val="ConsPlusNormal"/>
            </w:pPr>
          </w:p>
        </w:tc>
        <w:tc>
          <w:tcPr>
            <w:tcW w:w="6576" w:type="dxa"/>
            <w:vAlign w:val="bottom"/>
          </w:tcPr>
          <w:p w:rsidR="00141EBC" w:rsidRDefault="00141EBC" w:rsidP="00CB4B73">
            <w:pPr>
              <w:pStyle w:val="ConsPlusNormal"/>
            </w:pPr>
            <w:r>
              <w:t>Итого субсидий из бюджета автономного округа</w:t>
            </w:r>
          </w:p>
        </w:tc>
        <w:tc>
          <w:tcPr>
            <w:tcW w:w="2383" w:type="dxa"/>
            <w:vAlign w:val="bottom"/>
          </w:tcPr>
          <w:p w:rsidR="00141EBC" w:rsidRDefault="00141EBC" w:rsidP="00CB4B73">
            <w:pPr>
              <w:pStyle w:val="ConsPlusNormal"/>
              <w:jc w:val="center"/>
            </w:pPr>
            <w:r>
              <w:t>552783675,07</w:t>
            </w:r>
          </w:p>
        </w:tc>
      </w:tr>
      <w:tr w:rsidR="00141EBC" w:rsidTr="00141EBC">
        <w:tc>
          <w:tcPr>
            <w:tcW w:w="680" w:type="dxa"/>
            <w:vAlign w:val="bottom"/>
          </w:tcPr>
          <w:p w:rsidR="00141EBC" w:rsidRDefault="00141EBC" w:rsidP="00CB4B73">
            <w:pPr>
              <w:pStyle w:val="ConsPlusNormal"/>
            </w:pPr>
          </w:p>
        </w:tc>
        <w:tc>
          <w:tcPr>
            <w:tcW w:w="6576" w:type="dxa"/>
            <w:vAlign w:val="bottom"/>
          </w:tcPr>
          <w:p w:rsidR="00141EBC" w:rsidRDefault="00141EBC" w:rsidP="00CB4B73">
            <w:pPr>
              <w:pStyle w:val="ConsPlusNormal"/>
            </w:pPr>
            <w:r>
              <w:t>Всего субсидий</w:t>
            </w:r>
          </w:p>
        </w:tc>
        <w:tc>
          <w:tcPr>
            <w:tcW w:w="2383" w:type="dxa"/>
            <w:vAlign w:val="bottom"/>
          </w:tcPr>
          <w:p w:rsidR="00141EBC" w:rsidRDefault="00141EBC" w:rsidP="00CB4B73">
            <w:pPr>
              <w:pStyle w:val="ConsPlusNormal"/>
              <w:jc w:val="center"/>
            </w:pPr>
            <w:r>
              <w:t>554775673,95</w:t>
            </w:r>
          </w:p>
        </w:tc>
      </w:tr>
    </w:tbl>
    <w:p w:rsidR="004F7C27" w:rsidRDefault="00141EBC" w:rsidP="00141EBC">
      <w:pPr>
        <w:jc w:val="center"/>
      </w:pPr>
      <w:r>
        <w:t>____________________________________</w:t>
      </w:r>
    </w:p>
    <w:sectPr w:rsidR="004F7C27" w:rsidSect="00141EB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EBC"/>
    <w:rsid w:val="00141EBC"/>
    <w:rsid w:val="004F7C27"/>
    <w:rsid w:val="005E21AE"/>
    <w:rsid w:val="006E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8427A2-4F4F-4C86-9EB3-A2A4DC455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EBC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1E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41E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5585B827320AA2E7116261C566A3B675A94525C5BF3A0F03BDBE4FA73788E170C7FD938A5F0A79GAp8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15585B827320AA2E7116261C566A3B676A24223C2B03A0F03BDBE4FA7G3p7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5585B827320AA2E7116261C566A3B676A34B25C7B23A0F03BDBE4FA7G3p7F" TargetMode="External"/><Relationship Id="rId11" Type="http://schemas.openxmlformats.org/officeDocument/2006/relationships/hyperlink" Target="consultantplus://offline/ref=015585B827320AA2E7116261C566A3B675A34020C2BF3A0F03BDBE4FA73788E170C7FD938A5A027BGApFF" TargetMode="External"/><Relationship Id="rId5" Type="http://schemas.openxmlformats.org/officeDocument/2006/relationships/hyperlink" Target="consultantplus://offline/ref=015585B827320AA2E7116261C566A3B675A94424C6B13A0F03BDBE4FA73788E170C7FD938A5A027BGAp8F" TargetMode="External"/><Relationship Id="rId10" Type="http://schemas.openxmlformats.org/officeDocument/2006/relationships/hyperlink" Target="consultantplus://offline/ref=015585B827320AA2E7116261C566A3B675A34020C2BF3A0F03BDBE4FA73788E170C7FD938A5A027BGApFF" TargetMode="External"/><Relationship Id="rId4" Type="http://schemas.openxmlformats.org/officeDocument/2006/relationships/hyperlink" Target="consultantplus://offline/ref=015585B827320AA2E7117C6CD30AF4B971AA1C2BC2B0345C5DE0B818F8678EB43087FBC6C91E0F7BAD1AB8A0GFpAF" TargetMode="External"/><Relationship Id="rId9" Type="http://schemas.openxmlformats.org/officeDocument/2006/relationships/hyperlink" Target="consultantplus://offline/ref=015585B827320AA2E7116261C566A3B675A94525C5BF3A0F03BDBE4FA73788E170C7FD938A5F0A79GAp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2018-02-20T09:41:00Z</dcterms:created>
  <dcterms:modified xsi:type="dcterms:W3CDTF">2018-01-15T11:35:00Z</dcterms:modified>
</cp:coreProperties>
</file>